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000" w:firstRow="0" w:lastRow="0" w:firstColumn="0" w:lastColumn="0" w:noHBand="0" w:noVBand="0"/>
        <w:tblDescription w:val="Department Letterhead"/>
      </w:tblPr>
      <w:tblGrid>
        <w:gridCol w:w="2088"/>
        <w:gridCol w:w="360"/>
        <w:gridCol w:w="2160"/>
        <w:gridCol w:w="5040"/>
        <w:gridCol w:w="2088"/>
      </w:tblGrid>
      <w:tr w:rsidR="005A496F">
        <w:trPr>
          <w:trHeight w:val="1871"/>
        </w:trPr>
        <w:tc>
          <w:tcPr>
            <w:tcW w:w="2088" w:type="dxa"/>
          </w:tcPr>
          <w:p w:rsidR="005A496F" w:rsidRDefault="005A496F"/>
        </w:tc>
        <w:tc>
          <w:tcPr>
            <w:tcW w:w="9648" w:type="dxa"/>
            <w:gridSpan w:val="4"/>
          </w:tcPr>
          <w:tbl>
            <w:tblPr>
              <w:tblW w:w="9248" w:type="dxa"/>
              <w:tblLook w:val="0000" w:firstRow="0" w:lastRow="0" w:firstColumn="0" w:lastColumn="0" w:noHBand="0" w:noVBand="0"/>
            </w:tblPr>
            <w:tblGrid>
              <w:gridCol w:w="608"/>
              <w:gridCol w:w="2340"/>
              <w:gridCol w:w="3600"/>
              <w:gridCol w:w="2700"/>
            </w:tblGrid>
            <w:tr w:rsidR="005A496F">
              <w:trPr>
                <w:trHeight w:hRule="exact" w:val="374"/>
              </w:trPr>
              <w:tc>
                <w:tcPr>
                  <w:tcW w:w="9248" w:type="dxa"/>
                  <w:gridSpan w:val="4"/>
                  <w:vAlign w:val="center"/>
                </w:tcPr>
                <w:p w:rsidR="005A496F" w:rsidRDefault="005A496F">
                  <w:pPr>
                    <w:rPr>
                      <w:rFonts w:ascii="Arial" w:hAnsi="Arial" w:cs="Arial"/>
                      <w:b/>
                      <w:bCs/>
                      <w:i/>
                      <w:iCs/>
                      <w:color w:val="FFFFFF"/>
                      <w:spacing w:val="10"/>
                      <w:sz w:val="40"/>
                    </w:rPr>
                  </w:pPr>
                  <w:r>
                    <w:rPr>
                      <w:rFonts w:ascii="Arial" w:hAnsi="Arial" w:cs="Arial"/>
                      <w:b/>
                      <w:bCs/>
                      <w:i/>
                      <w:iCs/>
                      <w:color w:val="FFFFFF"/>
                      <w:spacing w:val="10"/>
                      <w:sz w:val="26"/>
                    </w:rPr>
                    <w:t xml:space="preserve"> B</w:t>
                  </w:r>
                  <w:r>
                    <w:rPr>
                      <w:rFonts w:ascii="Arial" w:hAnsi="Arial" w:cs="Arial"/>
                      <w:b/>
                      <w:bCs/>
                      <w:i/>
                      <w:iCs/>
                      <w:color w:val="FFFFFF"/>
                      <w:spacing w:val="10"/>
                      <w:sz w:val="22"/>
                    </w:rPr>
                    <w:t xml:space="preserve">OYNTON </w:t>
                  </w:r>
                  <w:r>
                    <w:rPr>
                      <w:rFonts w:ascii="Arial" w:hAnsi="Arial" w:cs="Arial"/>
                      <w:b/>
                      <w:bCs/>
                      <w:i/>
                      <w:iCs/>
                      <w:color w:val="FFFFFF"/>
                      <w:spacing w:val="10"/>
                      <w:sz w:val="26"/>
                    </w:rPr>
                    <w:t>B</w:t>
                  </w:r>
                  <w:r>
                    <w:rPr>
                      <w:rFonts w:ascii="Arial" w:hAnsi="Arial" w:cs="Arial"/>
                      <w:b/>
                      <w:bCs/>
                      <w:i/>
                      <w:iCs/>
                      <w:color w:val="FFFFFF"/>
                      <w:spacing w:val="10"/>
                      <w:sz w:val="22"/>
                    </w:rPr>
                    <w:t xml:space="preserve">EACH </w:t>
                  </w:r>
                  <w:r>
                    <w:rPr>
                      <w:rFonts w:ascii="Arial" w:hAnsi="Arial" w:cs="Arial"/>
                      <w:b/>
                      <w:bCs/>
                      <w:i/>
                      <w:iCs/>
                      <w:color w:val="FFFFFF"/>
                      <w:spacing w:val="10"/>
                      <w:sz w:val="26"/>
                    </w:rPr>
                    <w:t>P</w:t>
                  </w:r>
                  <w:r>
                    <w:rPr>
                      <w:rFonts w:ascii="Arial" w:hAnsi="Arial" w:cs="Arial"/>
                      <w:b/>
                      <w:bCs/>
                      <w:i/>
                      <w:iCs/>
                      <w:color w:val="FFFFFF"/>
                      <w:spacing w:val="10"/>
                      <w:sz w:val="22"/>
                    </w:rPr>
                    <w:t xml:space="preserve">OLICE </w:t>
                  </w:r>
                  <w:r>
                    <w:rPr>
                      <w:rFonts w:ascii="Arial" w:hAnsi="Arial" w:cs="Arial"/>
                      <w:b/>
                      <w:bCs/>
                      <w:i/>
                      <w:iCs/>
                      <w:color w:val="FFFFFF"/>
                      <w:spacing w:val="10"/>
                      <w:sz w:val="26"/>
                    </w:rPr>
                    <w:t>D</w:t>
                  </w:r>
                  <w:r>
                    <w:rPr>
                      <w:rFonts w:ascii="Arial" w:hAnsi="Arial" w:cs="Arial"/>
                      <w:b/>
                      <w:bCs/>
                      <w:i/>
                      <w:iCs/>
                      <w:color w:val="FFFFFF"/>
                      <w:spacing w:val="10"/>
                      <w:sz w:val="22"/>
                    </w:rPr>
                    <w:t xml:space="preserve">EPARTMENT    </w:t>
                  </w:r>
                </w:p>
              </w:tc>
            </w:tr>
            <w:tr w:rsidR="005A496F">
              <w:trPr>
                <w:trHeight w:hRule="exact" w:val="205"/>
              </w:trPr>
              <w:tc>
                <w:tcPr>
                  <w:tcW w:w="9248" w:type="dxa"/>
                  <w:gridSpan w:val="4"/>
                  <w:vAlign w:val="center"/>
                </w:tcPr>
                <w:p w:rsidR="005A496F" w:rsidRDefault="005A496F">
                  <w:pPr>
                    <w:rPr>
                      <w:rFonts w:ascii="Arial" w:hAnsi="Arial" w:cs="Arial"/>
                      <w:b/>
                      <w:bCs/>
                      <w:i/>
                      <w:iCs/>
                      <w:color w:val="FFFFFF"/>
                      <w:spacing w:val="10"/>
                      <w:sz w:val="14"/>
                    </w:rPr>
                  </w:pPr>
                  <w:r>
                    <w:rPr>
                      <w:rFonts w:ascii="Arial" w:hAnsi="Arial" w:cs="Arial"/>
                      <w:b/>
                      <w:bCs/>
                      <w:i/>
                      <w:iCs/>
                      <w:color w:val="FFFFFF"/>
                      <w:spacing w:val="10"/>
                      <w:sz w:val="16"/>
                    </w:rPr>
                    <w:t xml:space="preserve">         </w:t>
                  </w:r>
                  <w:r>
                    <w:rPr>
                      <w:rFonts w:ascii="Arial" w:hAnsi="Arial" w:cs="Arial"/>
                      <w:b/>
                      <w:bCs/>
                      <w:i/>
                      <w:iCs/>
                      <w:color w:val="FFFFFF"/>
                      <w:spacing w:val="10"/>
                      <w:sz w:val="14"/>
                    </w:rPr>
                    <w:t>OFFICE OF MEDIA RELATIONS</w:t>
                  </w:r>
                </w:p>
              </w:tc>
            </w:tr>
            <w:tr w:rsidR="005A49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16"/>
              </w:trPr>
              <w:tc>
                <w:tcPr>
                  <w:tcW w:w="608" w:type="dxa"/>
                  <w:vMerge w:val="restart"/>
                  <w:tcBorders>
                    <w:top w:val="nil"/>
                    <w:left w:val="nil"/>
                    <w:bottom w:val="nil"/>
                    <w:right w:val="nil"/>
                  </w:tcBorders>
                </w:tcPr>
                <w:p w:rsidR="005A496F" w:rsidRDefault="005A496F">
                  <w:pPr>
                    <w:rPr>
                      <w:sz w:val="16"/>
                    </w:rPr>
                  </w:pPr>
                </w:p>
              </w:tc>
              <w:tc>
                <w:tcPr>
                  <w:tcW w:w="2340" w:type="dxa"/>
                  <w:tcBorders>
                    <w:top w:val="nil"/>
                    <w:left w:val="nil"/>
                    <w:bottom w:val="nil"/>
                    <w:right w:val="nil"/>
                  </w:tcBorders>
                  <w:vAlign w:val="center"/>
                </w:tcPr>
                <w:p w:rsidR="005A496F" w:rsidRDefault="00925EED">
                  <w:pPr>
                    <w:jc w:val="center"/>
                    <w:rPr>
                      <w:rFonts w:ascii="Arial" w:hAnsi="Arial" w:cs="Arial"/>
                      <w:sz w:val="16"/>
                    </w:rPr>
                  </w:pPr>
                  <w:r>
                    <w:rPr>
                      <w:rFonts w:ascii="Arial" w:hAnsi="Arial" w:cs="Arial"/>
                      <w:sz w:val="16"/>
                    </w:rPr>
                    <w:t xml:space="preserve">Michael </w:t>
                  </w:r>
                  <w:r w:rsidR="002644B3">
                    <w:rPr>
                      <w:rFonts w:ascii="Arial" w:hAnsi="Arial" w:cs="Arial"/>
                      <w:sz w:val="16"/>
                    </w:rPr>
                    <w:t xml:space="preserve">G. </w:t>
                  </w:r>
                  <w:r>
                    <w:rPr>
                      <w:rFonts w:ascii="Arial" w:hAnsi="Arial" w:cs="Arial"/>
                      <w:sz w:val="16"/>
                    </w:rPr>
                    <w:t>Gregory</w:t>
                  </w:r>
                </w:p>
              </w:tc>
              <w:tc>
                <w:tcPr>
                  <w:tcW w:w="3600" w:type="dxa"/>
                  <w:vMerge w:val="restart"/>
                  <w:tcBorders>
                    <w:top w:val="nil"/>
                    <w:left w:val="nil"/>
                    <w:bottom w:val="nil"/>
                    <w:right w:val="nil"/>
                  </w:tcBorders>
                </w:tcPr>
                <w:p w:rsidR="005A496F" w:rsidRDefault="005A496F">
                  <w:pPr>
                    <w:rPr>
                      <w:sz w:val="16"/>
                    </w:rPr>
                  </w:pPr>
                </w:p>
              </w:tc>
              <w:tc>
                <w:tcPr>
                  <w:tcW w:w="2700" w:type="dxa"/>
                  <w:vMerge w:val="restart"/>
                  <w:tcBorders>
                    <w:top w:val="nil"/>
                    <w:left w:val="nil"/>
                    <w:bottom w:val="nil"/>
                    <w:right w:val="nil"/>
                  </w:tcBorders>
                  <w:vAlign w:val="center"/>
                </w:tcPr>
                <w:p w:rsidR="005A496F" w:rsidRDefault="008F6BCF">
                  <w:pPr>
                    <w:jc w:val="right"/>
                    <w:rPr>
                      <w:rFonts w:ascii="Arial" w:hAnsi="Arial" w:cs="Arial"/>
                      <w:color w:val="333333"/>
                      <w:spacing w:val="4"/>
                      <w:sz w:val="16"/>
                    </w:rPr>
                  </w:pPr>
                  <w:r>
                    <w:rPr>
                      <w:rFonts w:ascii="Arial" w:hAnsi="Arial" w:cs="Arial"/>
                      <w:color w:val="333333"/>
                      <w:spacing w:val="4"/>
                      <w:sz w:val="16"/>
                    </w:rPr>
                    <w:t>2045 High Ridge Road</w:t>
                  </w:r>
                </w:p>
                <w:p w:rsidR="005A496F" w:rsidRDefault="005A496F">
                  <w:pPr>
                    <w:jc w:val="right"/>
                    <w:rPr>
                      <w:rFonts w:ascii="Arial" w:hAnsi="Arial" w:cs="Arial"/>
                      <w:color w:val="333333"/>
                      <w:spacing w:val="4"/>
                      <w:sz w:val="16"/>
                    </w:rPr>
                  </w:pPr>
                  <w:r>
                    <w:rPr>
                      <w:rFonts w:ascii="Arial" w:hAnsi="Arial" w:cs="Arial"/>
                      <w:color w:val="333333"/>
                      <w:spacing w:val="4"/>
                      <w:sz w:val="16"/>
                    </w:rPr>
                    <w:t>Boynton Beach, FL 3342</w:t>
                  </w:r>
                  <w:r w:rsidR="008F6BCF">
                    <w:rPr>
                      <w:rFonts w:ascii="Arial" w:hAnsi="Arial" w:cs="Arial"/>
                      <w:color w:val="333333"/>
                      <w:spacing w:val="4"/>
                      <w:sz w:val="16"/>
                    </w:rPr>
                    <w:t>6</w:t>
                  </w:r>
                </w:p>
                <w:p w:rsidR="005A496F" w:rsidRDefault="005A496F">
                  <w:pPr>
                    <w:jc w:val="right"/>
                    <w:rPr>
                      <w:rFonts w:ascii="Arial" w:hAnsi="Arial" w:cs="Arial"/>
                      <w:sz w:val="14"/>
                    </w:rPr>
                  </w:pPr>
                  <w:r>
                    <w:rPr>
                      <w:rFonts w:ascii="Arial" w:hAnsi="Arial" w:cs="Arial"/>
                      <w:sz w:val="14"/>
                    </w:rPr>
                    <w:t>Phone (561) 742-6191</w:t>
                  </w:r>
                </w:p>
                <w:p w:rsidR="005A496F" w:rsidRDefault="005A496F" w:rsidP="008F6BCF">
                  <w:pPr>
                    <w:jc w:val="center"/>
                    <w:rPr>
                      <w:sz w:val="16"/>
                    </w:rPr>
                  </w:pPr>
                </w:p>
              </w:tc>
            </w:tr>
            <w:tr w:rsidR="005A49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0"/>
              </w:trPr>
              <w:tc>
                <w:tcPr>
                  <w:tcW w:w="608" w:type="dxa"/>
                  <w:vMerge/>
                  <w:tcBorders>
                    <w:top w:val="nil"/>
                    <w:left w:val="nil"/>
                    <w:bottom w:val="nil"/>
                    <w:right w:val="nil"/>
                  </w:tcBorders>
                </w:tcPr>
                <w:p w:rsidR="005A496F" w:rsidRDefault="005A496F">
                  <w:pPr>
                    <w:rPr>
                      <w:sz w:val="16"/>
                    </w:rPr>
                  </w:pPr>
                </w:p>
              </w:tc>
              <w:tc>
                <w:tcPr>
                  <w:tcW w:w="2340" w:type="dxa"/>
                  <w:tcBorders>
                    <w:top w:val="nil"/>
                    <w:left w:val="nil"/>
                    <w:bottom w:val="nil"/>
                    <w:right w:val="nil"/>
                  </w:tcBorders>
                </w:tcPr>
                <w:p w:rsidR="005A496F" w:rsidRDefault="005A496F">
                  <w:pPr>
                    <w:jc w:val="center"/>
                    <w:rPr>
                      <w:rFonts w:ascii="Arial" w:hAnsi="Arial" w:cs="Arial"/>
                      <w:i/>
                      <w:iCs/>
                      <w:sz w:val="14"/>
                    </w:rPr>
                  </w:pPr>
                  <w:r>
                    <w:rPr>
                      <w:rFonts w:ascii="Arial" w:hAnsi="Arial" w:cs="Arial"/>
                      <w:i/>
                      <w:iCs/>
                      <w:sz w:val="14"/>
                    </w:rPr>
                    <w:t>Chief of Police</w:t>
                  </w:r>
                </w:p>
              </w:tc>
              <w:tc>
                <w:tcPr>
                  <w:tcW w:w="3600" w:type="dxa"/>
                  <w:vMerge/>
                  <w:tcBorders>
                    <w:top w:val="nil"/>
                    <w:left w:val="nil"/>
                    <w:bottom w:val="nil"/>
                    <w:right w:val="nil"/>
                  </w:tcBorders>
                </w:tcPr>
                <w:p w:rsidR="005A496F" w:rsidRDefault="005A496F">
                  <w:pPr>
                    <w:rPr>
                      <w:sz w:val="16"/>
                    </w:rPr>
                  </w:pPr>
                </w:p>
              </w:tc>
              <w:tc>
                <w:tcPr>
                  <w:tcW w:w="2700" w:type="dxa"/>
                  <w:vMerge/>
                  <w:tcBorders>
                    <w:top w:val="nil"/>
                    <w:left w:val="nil"/>
                    <w:bottom w:val="nil"/>
                    <w:right w:val="nil"/>
                  </w:tcBorders>
                  <w:vAlign w:val="center"/>
                </w:tcPr>
                <w:p w:rsidR="005A496F" w:rsidRDefault="005A496F">
                  <w:pPr>
                    <w:jc w:val="right"/>
                    <w:rPr>
                      <w:rFonts w:ascii="Arial" w:hAnsi="Arial" w:cs="Arial"/>
                      <w:sz w:val="14"/>
                    </w:rPr>
                  </w:pPr>
                </w:p>
              </w:tc>
            </w:tr>
          </w:tbl>
          <w:p w:rsidR="005A496F" w:rsidRDefault="005A496F">
            <w:pPr>
              <w:rPr>
                <w:sz w:val="16"/>
              </w:rPr>
            </w:pPr>
          </w:p>
          <w:p w:rsidR="005A496F" w:rsidRPr="003B6E24" w:rsidRDefault="005A496F">
            <w:pPr>
              <w:rPr>
                <w:sz w:val="16"/>
                <w:szCs w:val="16"/>
              </w:rPr>
            </w:pPr>
          </w:p>
          <w:tbl>
            <w:tblPr>
              <w:tblW w:w="0" w:type="auto"/>
              <w:tblLook w:val="0000" w:firstRow="0" w:lastRow="0" w:firstColumn="0" w:lastColumn="0" w:noHBand="0" w:noVBand="0"/>
            </w:tblPr>
            <w:tblGrid>
              <w:gridCol w:w="427"/>
              <w:gridCol w:w="8990"/>
            </w:tblGrid>
            <w:tr w:rsidR="005A496F">
              <w:tc>
                <w:tcPr>
                  <w:tcW w:w="427" w:type="dxa"/>
                </w:tcPr>
                <w:p w:rsidR="005A496F" w:rsidRDefault="005A496F">
                  <w:pPr>
                    <w:rPr>
                      <w:sz w:val="16"/>
                    </w:rPr>
                  </w:pPr>
                </w:p>
              </w:tc>
              <w:tc>
                <w:tcPr>
                  <w:tcW w:w="8990" w:type="dxa"/>
                </w:tcPr>
                <w:p w:rsidR="005A496F" w:rsidRDefault="005A496F">
                  <w:pPr>
                    <w:rPr>
                      <w:rFonts w:ascii="Arial" w:hAnsi="Arial" w:cs="Arial"/>
                      <w:b/>
                      <w:bCs/>
                      <w:i/>
                      <w:iCs/>
                      <w:color w:val="FFFFFF"/>
                      <w:spacing w:val="10"/>
                      <w:sz w:val="17"/>
                    </w:rPr>
                  </w:pPr>
                  <w:r>
                    <w:rPr>
                      <w:rFonts w:ascii="Arial" w:hAnsi="Arial" w:cs="Arial"/>
                      <w:b/>
                      <w:bCs/>
                      <w:i/>
                      <w:iCs/>
                      <w:spacing w:val="10"/>
                      <w:sz w:val="16"/>
                    </w:rPr>
                    <w:t xml:space="preserve"> </w:t>
                  </w:r>
                  <w:r>
                    <w:rPr>
                      <w:rFonts w:ascii="Arial" w:hAnsi="Arial" w:cs="Arial"/>
                      <w:b/>
                      <w:bCs/>
                      <w:i/>
                      <w:iCs/>
                      <w:color w:val="FFFFFF"/>
                      <w:spacing w:val="10"/>
                      <w:sz w:val="17"/>
                    </w:rPr>
                    <w:t>A CFA Accredited Law Enforcement Agency</w:t>
                  </w:r>
                </w:p>
              </w:tc>
            </w:tr>
          </w:tbl>
          <w:p w:rsidR="005A496F" w:rsidRDefault="005A496F"/>
        </w:tc>
      </w:tr>
      <w:tr w:rsidR="005A496F">
        <w:trPr>
          <w:trHeight w:val="710"/>
        </w:trPr>
        <w:tc>
          <w:tcPr>
            <w:tcW w:w="2088" w:type="dxa"/>
          </w:tcPr>
          <w:p w:rsidR="005A496F" w:rsidRDefault="005A496F"/>
        </w:tc>
        <w:tc>
          <w:tcPr>
            <w:tcW w:w="360" w:type="dxa"/>
          </w:tcPr>
          <w:p w:rsidR="005A496F" w:rsidRDefault="005A496F">
            <w:pPr>
              <w:jc w:val="right"/>
              <w:rPr>
                <w:rFonts w:ascii="Arial" w:hAnsi="Arial" w:cs="Arial"/>
                <w:b/>
                <w:bCs/>
                <w:sz w:val="20"/>
                <w:u w:val="single"/>
              </w:rPr>
            </w:pPr>
          </w:p>
        </w:tc>
        <w:tc>
          <w:tcPr>
            <w:tcW w:w="2160" w:type="dxa"/>
          </w:tcPr>
          <w:p w:rsidR="005A496F" w:rsidRDefault="005A496F">
            <w:pPr>
              <w:jc w:val="center"/>
              <w:rPr>
                <w:rFonts w:ascii="Arial" w:hAnsi="Arial" w:cs="Arial"/>
                <w:sz w:val="20"/>
              </w:rPr>
            </w:pPr>
            <w:r>
              <w:rPr>
                <w:rFonts w:ascii="Arial" w:hAnsi="Arial" w:cs="Arial"/>
                <w:sz w:val="20"/>
              </w:rPr>
              <w:t>Stephanie Slater</w:t>
            </w:r>
          </w:p>
          <w:p w:rsidR="005A496F" w:rsidRDefault="005A496F">
            <w:pPr>
              <w:jc w:val="center"/>
              <w:rPr>
                <w:rFonts w:ascii="Arial" w:hAnsi="Arial" w:cs="Arial"/>
                <w:i/>
                <w:iCs/>
                <w:sz w:val="16"/>
              </w:rPr>
            </w:pPr>
            <w:r>
              <w:rPr>
                <w:rFonts w:ascii="Arial" w:hAnsi="Arial" w:cs="Arial"/>
                <w:i/>
                <w:iCs/>
                <w:sz w:val="16"/>
              </w:rPr>
              <w:t>Public Information Officer</w:t>
            </w:r>
          </w:p>
          <w:p w:rsidR="005A496F" w:rsidRDefault="005A496F">
            <w:pPr>
              <w:jc w:val="center"/>
              <w:rPr>
                <w:rFonts w:ascii="Arial" w:hAnsi="Arial" w:cs="Arial"/>
                <w:i/>
                <w:iCs/>
                <w:sz w:val="12"/>
              </w:rPr>
            </w:pPr>
            <w:r>
              <w:rPr>
                <w:rFonts w:ascii="Arial" w:hAnsi="Arial" w:cs="Arial"/>
                <w:i/>
                <w:iCs/>
                <w:sz w:val="12"/>
              </w:rPr>
              <w:t>SLATERS@BBFL.US</w:t>
            </w:r>
          </w:p>
          <w:p w:rsidR="005A496F" w:rsidRDefault="005A496F">
            <w:pPr>
              <w:jc w:val="center"/>
              <w:rPr>
                <w:rFonts w:ascii="Arial" w:hAnsi="Arial" w:cs="Arial"/>
                <w:sz w:val="16"/>
              </w:rPr>
            </w:pPr>
            <w:r>
              <w:rPr>
                <w:rFonts w:ascii="Arial" w:hAnsi="Arial" w:cs="Arial"/>
                <w:sz w:val="12"/>
              </w:rPr>
              <w:t>(561) 436-4806</w:t>
            </w:r>
          </w:p>
        </w:tc>
        <w:tc>
          <w:tcPr>
            <w:tcW w:w="5040" w:type="dxa"/>
          </w:tcPr>
          <w:p w:rsidR="005A496F" w:rsidRDefault="005A496F">
            <w:pPr>
              <w:jc w:val="center"/>
              <w:rPr>
                <w:rFonts w:ascii="Arial" w:hAnsi="Arial" w:cs="Arial"/>
                <w:b/>
                <w:bCs/>
                <w:sz w:val="20"/>
                <w:u w:val="single"/>
              </w:rPr>
            </w:pPr>
          </w:p>
          <w:p w:rsidR="005A496F" w:rsidRDefault="005A496F">
            <w:pPr>
              <w:jc w:val="center"/>
              <w:rPr>
                <w:rFonts w:ascii="Arial" w:hAnsi="Arial" w:cs="Arial"/>
                <w:b/>
                <w:bCs/>
                <w:sz w:val="18"/>
                <w:u w:val="single"/>
              </w:rPr>
            </w:pPr>
            <w:r>
              <w:rPr>
                <w:rFonts w:ascii="Arial" w:hAnsi="Arial" w:cs="Arial"/>
                <w:b/>
                <w:bCs/>
                <w:sz w:val="20"/>
                <w:u w:val="single"/>
              </w:rPr>
              <w:t>F</w:t>
            </w:r>
            <w:r>
              <w:rPr>
                <w:rFonts w:ascii="Arial" w:hAnsi="Arial" w:cs="Arial"/>
                <w:b/>
                <w:bCs/>
                <w:sz w:val="18"/>
                <w:u w:val="single"/>
              </w:rPr>
              <w:t>OR</w:t>
            </w:r>
            <w:r>
              <w:rPr>
                <w:rFonts w:ascii="Arial" w:hAnsi="Arial" w:cs="Arial"/>
                <w:b/>
                <w:bCs/>
                <w:sz w:val="20"/>
                <w:u w:val="single"/>
              </w:rPr>
              <w:t xml:space="preserve"> </w:t>
            </w:r>
            <w:r>
              <w:rPr>
                <w:rFonts w:ascii="Arial" w:hAnsi="Arial" w:cs="Arial"/>
                <w:b/>
                <w:bCs/>
                <w:sz w:val="18"/>
                <w:u w:val="single"/>
              </w:rPr>
              <w:t>IMMEDIATE RELEASE</w:t>
            </w:r>
          </w:p>
          <w:p w:rsidR="005A496F" w:rsidRDefault="00B4063D" w:rsidP="005B6306">
            <w:pPr>
              <w:jc w:val="center"/>
              <w:rPr>
                <w:rFonts w:ascii="Arial" w:hAnsi="Arial" w:cs="Arial"/>
                <w:i/>
                <w:iCs/>
                <w:sz w:val="20"/>
              </w:rPr>
            </w:pPr>
            <w:r>
              <w:rPr>
                <w:rFonts w:ascii="Arial" w:hAnsi="Arial" w:cs="Arial"/>
                <w:i/>
                <w:iCs/>
                <w:sz w:val="20"/>
              </w:rPr>
              <w:t>Aug. 5, 2019</w:t>
            </w:r>
          </w:p>
        </w:tc>
        <w:tc>
          <w:tcPr>
            <w:tcW w:w="2088" w:type="dxa"/>
          </w:tcPr>
          <w:p w:rsidR="005A496F" w:rsidRDefault="005A496F">
            <w:pPr>
              <w:jc w:val="right"/>
              <w:rPr>
                <w:rFonts w:ascii="Arial" w:hAnsi="Arial" w:cs="Arial"/>
                <w:sz w:val="16"/>
              </w:rPr>
            </w:pPr>
          </w:p>
        </w:tc>
      </w:tr>
    </w:tbl>
    <w:p w:rsidR="00307E66" w:rsidRPr="00640AD2" w:rsidRDefault="00307E66">
      <w:pPr>
        <w:rPr>
          <w:rFonts w:ascii="Arial" w:hAnsi="Arial" w:cs="Arial"/>
        </w:rPr>
        <w:sectPr w:rsidR="00307E66" w:rsidRPr="00640AD2">
          <w:headerReference w:type="default" r:id="rId9"/>
          <w:pgSz w:w="12240" w:h="15840"/>
          <w:pgMar w:top="360" w:right="360" w:bottom="821" w:left="360" w:header="720" w:footer="720" w:gutter="0"/>
          <w:cols w:space="720"/>
          <w:docGrid w:linePitch="360"/>
        </w:sectPr>
      </w:pPr>
    </w:p>
    <w:p w:rsidR="000263E3" w:rsidRDefault="000263E3" w:rsidP="0026705F">
      <w:pPr>
        <w:rPr>
          <w:rFonts w:asciiTheme="minorHAnsi" w:hAnsiTheme="minorHAnsi"/>
        </w:rPr>
      </w:pPr>
    </w:p>
    <w:p w:rsidR="000263E3" w:rsidRDefault="000263E3" w:rsidP="0026705F">
      <w:pPr>
        <w:rPr>
          <w:rFonts w:asciiTheme="minorHAnsi" w:hAnsiTheme="minorHAnsi"/>
        </w:rPr>
      </w:pPr>
    </w:p>
    <w:p w:rsidR="000263E3" w:rsidRDefault="000263E3" w:rsidP="000263E3">
      <w:pPr>
        <w:jc w:val="center"/>
        <w:rPr>
          <w:rFonts w:asciiTheme="minorHAnsi" w:hAnsiTheme="minorHAnsi"/>
        </w:rPr>
      </w:pPr>
      <w:r>
        <w:rPr>
          <w:rFonts w:asciiTheme="minorHAnsi" w:hAnsiTheme="minorHAnsi"/>
          <w:noProof/>
        </w:rPr>
        <w:drawing>
          <wp:inline distT="0" distB="0" distL="0" distR="0">
            <wp:extent cx="4078609" cy="2295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rs by Ri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4462" cy="2298819"/>
                    </a:xfrm>
                    <a:prstGeom prst="rect">
                      <a:avLst/>
                    </a:prstGeom>
                  </pic:spPr>
                </pic:pic>
              </a:graphicData>
            </a:graphic>
          </wp:inline>
        </w:drawing>
      </w:r>
    </w:p>
    <w:p w:rsidR="000263E3" w:rsidRDefault="000263E3" w:rsidP="0026705F">
      <w:pPr>
        <w:rPr>
          <w:rFonts w:asciiTheme="minorHAnsi" w:hAnsiTheme="minorHAnsi"/>
        </w:rPr>
      </w:pPr>
    </w:p>
    <w:p w:rsidR="000263E3" w:rsidRPr="00976E15" w:rsidRDefault="000263E3" w:rsidP="0026705F">
      <w:pPr>
        <w:rPr>
          <w:rFonts w:asciiTheme="minorHAnsi" w:hAnsiTheme="minorHAnsi"/>
        </w:rPr>
      </w:pPr>
    </w:p>
    <w:p w:rsidR="0045686E" w:rsidRDefault="00B4063D" w:rsidP="00B4063D">
      <w:pPr>
        <w:jc w:val="center"/>
        <w:rPr>
          <w:rFonts w:asciiTheme="minorHAnsi" w:hAnsiTheme="minorHAnsi"/>
          <w:b/>
          <w:bCs/>
          <w:sz w:val="28"/>
        </w:rPr>
      </w:pPr>
      <w:r w:rsidRPr="00B4063D">
        <w:rPr>
          <w:rFonts w:asciiTheme="minorHAnsi" w:hAnsiTheme="minorHAnsi"/>
          <w:b/>
          <w:bCs/>
          <w:sz w:val="28"/>
        </w:rPr>
        <w:t xml:space="preserve">Boynton Beach Police joins Neighbors by Ring to provide community with </w:t>
      </w:r>
    </w:p>
    <w:p w:rsidR="00B4063D" w:rsidRPr="00B4063D" w:rsidRDefault="00B4063D" w:rsidP="00B4063D">
      <w:pPr>
        <w:jc w:val="center"/>
        <w:rPr>
          <w:rFonts w:asciiTheme="minorHAnsi" w:hAnsiTheme="minorHAnsi"/>
          <w:b/>
          <w:bCs/>
          <w:sz w:val="28"/>
        </w:rPr>
      </w:pPr>
      <w:r w:rsidRPr="00B4063D">
        <w:rPr>
          <w:rFonts w:asciiTheme="minorHAnsi" w:hAnsiTheme="minorHAnsi"/>
          <w:b/>
          <w:bCs/>
          <w:sz w:val="28"/>
        </w:rPr>
        <w:t>real-time, local crime and safety information</w:t>
      </w:r>
    </w:p>
    <w:p w:rsidR="00B4063D" w:rsidRPr="00B4063D" w:rsidRDefault="00B4063D" w:rsidP="00B4063D">
      <w:pPr>
        <w:jc w:val="center"/>
        <w:rPr>
          <w:b/>
          <w:bCs/>
          <w:sz w:val="28"/>
        </w:rPr>
      </w:pPr>
    </w:p>
    <w:p w:rsidR="00B4063D" w:rsidRPr="00B4063D" w:rsidRDefault="00B4063D" w:rsidP="000263E3">
      <w:pPr>
        <w:jc w:val="both"/>
        <w:rPr>
          <w:rFonts w:asciiTheme="minorHAnsi" w:hAnsiTheme="minorHAnsi"/>
        </w:rPr>
      </w:pPr>
      <w:r w:rsidRPr="00B4063D">
        <w:rPr>
          <w:rFonts w:asciiTheme="minorHAnsi" w:hAnsiTheme="minorHAnsi"/>
        </w:rPr>
        <w:t xml:space="preserve">The Boynton Beach Police Department today announced that it is joining the free Neighbors app by Ring to provide the community with real-time, local crime and safety information. </w:t>
      </w:r>
    </w:p>
    <w:p w:rsidR="00B4063D" w:rsidRPr="00B4063D" w:rsidRDefault="00B4063D" w:rsidP="000263E3">
      <w:pPr>
        <w:spacing w:after="240"/>
        <w:rPr>
          <w:rFonts w:asciiTheme="minorHAnsi" w:hAnsiTheme="minorHAnsi"/>
        </w:rPr>
      </w:pPr>
      <w:r w:rsidRPr="00B4063D">
        <w:rPr>
          <w:rFonts w:asciiTheme="minorHAnsi" w:hAnsiTheme="minorHAnsi"/>
        </w:rPr>
        <w:t xml:space="preserve">Residents can text </w:t>
      </w:r>
      <w:r w:rsidRPr="0045686E">
        <w:rPr>
          <w:rFonts w:asciiTheme="minorHAnsi" w:hAnsiTheme="minorHAnsi"/>
          <w:b/>
        </w:rPr>
        <w:t>‘bbfl’ to 555888</w:t>
      </w:r>
      <w:r w:rsidRPr="00B4063D">
        <w:rPr>
          <w:rFonts w:asciiTheme="minorHAnsi" w:hAnsiTheme="minorHAnsi"/>
        </w:rPr>
        <w:t xml:space="preserve"> from their smartphone to download the Neighbors app for free on iOS and Android and use the app to; join their neighborhood, share crime and safety-related videos, photos and text-based posts; and receive real-time safety alerts from their neighbors, local law enforcement and the Ring team.</w:t>
      </w:r>
      <w:r w:rsidR="00CF079D">
        <w:rPr>
          <w:rFonts w:asciiTheme="minorHAnsi" w:hAnsiTheme="minorHAnsi"/>
        </w:rPr>
        <w:br/>
      </w:r>
      <w:r w:rsidR="00CF079D" w:rsidRPr="00B4063D">
        <w:rPr>
          <w:rFonts w:asciiTheme="minorHAnsi" w:hAnsiTheme="minorHAnsi"/>
        </w:rPr>
        <w:t xml:space="preserve">The Neighbors network already has millions of users and has been instrumental in catching package thieves, stopping burglaries, and keeping neighborhoods safe. </w:t>
      </w:r>
      <w:r w:rsidR="00CF079D">
        <w:rPr>
          <w:rFonts w:asciiTheme="minorHAnsi" w:hAnsiTheme="minorHAnsi"/>
        </w:rPr>
        <w:br/>
      </w:r>
      <w:r w:rsidRPr="00B4063D">
        <w:rPr>
          <w:rFonts w:asciiTheme="minorHAnsi" w:hAnsiTheme="minorHAnsi"/>
        </w:rPr>
        <w:t>“We are excited about our partnership with Ring, which is another valuable tool for us to further reduce crime in the City of Boynton Beach</w:t>
      </w:r>
      <w:r w:rsidR="00CF079D">
        <w:rPr>
          <w:rFonts w:asciiTheme="minorHAnsi" w:hAnsiTheme="minorHAnsi"/>
        </w:rPr>
        <w:t xml:space="preserve">,” </w:t>
      </w:r>
      <w:r w:rsidR="00CF079D" w:rsidRPr="00B4063D">
        <w:rPr>
          <w:rFonts w:asciiTheme="minorHAnsi" w:hAnsiTheme="minorHAnsi"/>
        </w:rPr>
        <w:t>Police</w:t>
      </w:r>
      <w:r w:rsidR="00CF079D">
        <w:rPr>
          <w:rFonts w:asciiTheme="minorHAnsi" w:hAnsiTheme="minorHAnsi"/>
        </w:rPr>
        <w:t xml:space="preserve"> Chief Michael G. Gregory said.</w:t>
      </w:r>
      <w:r w:rsidRPr="00B4063D">
        <w:rPr>
          <w:rFonts w:asciiTheme="minorHAnsi" w:hAnsiTheme="minorHAnsi"/>
        </w:rPr>
        <w:t xml:space="preserve"> </w:t>
      </w:r>
      <w:r w:rsidR="00CF079D">
        <w:rPr>
          <w:rFonts w:asciiTheme="minorHAnsi" w:hAnsiTheme="minorHAnsi"/>
        </w:rPr>
        <w:t>“</w:t>
      </w:r>
      <w:r w:rsidRPr="00B4063D">
        <w:rPr>
          <w:rFonts w:asciiTheme="minorHAnsi" w:hAnsiTheme="minorHAnsi"/>
        </w:rPr>
        <w:t>Community engagement is a key factor in crime prevention, and using the Neighbors App gives us additional opportuni</w:t>
      </w:r>
      <w:r w:rsidR="000263E3">
        <w:rPr>
          <w:rFonts w:asciiTheme="minorHAnsi" w:hAnsiTheme="minorHAnsi"/>
        </w:rPr>
        <w:t>ties to strengthen our efforts.</w:t>
      </w:r>
      <w:r w:rsidR="00CF079D">
        <w:rPr>
          <w:rFonts w:asciiTheme="minorHAnsi" w:hAnsiTheme="minorHAnsi"/>
        </w:rPr>
        <w:t>”</w:t>
      </w:r>
      <w:r w:rsidR="000263E3">
        <w:rPr>
          <w:rFonts w:asciiTheme="minorHAnsi" w:hAnsiTheme="minorHAnsi"/>
        </w:rPr>
        <w:br/>
      </w:r>
      <w:r w:rsidRPr="00B4063D">
        <w:rPr>
          <w:rFonts w:asciiTheme="minorHAnsi" w:hAnsiTheme="minorHAnsi"/>
        </w:rPr>
        <w:t>Jamie Siminoff, Chief Inventor and Founder of Ring, said: “We’re excited to have the Boynton Beach Police Department join Neighbors to keep their community up-to-date on local crime and safety information. Over the past few years we have learned that, when neighbors, the Ring team and law enforcement all work together, we can create safer communities. Neighbors is meant to facilitate real-time communication between these groups, while maintaining neighbor privacy first and foremost. By bringing security to every neighbor with the free Neighbors app, the Boynton Beach community can stay on top of crim</w:t>
      </w:r>
      <w:bookmarkStart w:id="0" w:name="_GoBack"/>
      <w:bookmarkEnd w:id="0"/>
      <w:r w:rsidRPr="00B4063D">
        <w:rPr>
          <w:rFonts w:asciiTheme="minorHAnsi" w:hAnsiTheme="minorHAnsi"/>
        </w:rPr>
        <w:t>e and safety alerts as they happen.”</w:t>
      </w:r>
    </w:p>
    <w:p w:rsidR="00B4063D" w:rsidRDefault="00B4063D" w:rsidP="00B4063D">
      <w:pPr>
        <w:rPr>
          <w:rFonts w:asciiTheme="minorHAnsi" w:hAnsiTheme="minorHAnsi"/>
        </w:rPr>
      </w:pPr>
    </w:p>
    <w:p w:rsidR="000263E3" w:rsidRDefault="000263E3" w:rsidP="00B4063D">
      <w:pPr>
        <w:rPr>
          <w:rFonts w:asciiTheme="minorHAnsi" w:hAnsiTheme="minorHAnsi"/>
        </w:rPr>
      </w:pPr>
    </w:p>
    <w:p w:rsidR="000263E3" w:rsidRDefault="000263E3" w:rsidP="00B4063D">
      <w:pPr>
        <w:rPr>
          <w:rFonts w:asciiTheme="minorHAnsi" w:hAnsiTheme="minorHAnsi"/>
        </w:rPr>
      </w:pPr>
    </w:p>
    <w:p w:rsidR="000263E3" w:rsidRDefault="000263E3" w:rsidP="00B4063D">
      <w:pPr>
        <w:rPr>
          <w:rFonts w:asciiTheme="minorHAnsi" w:hAnsiTheme="minorHAnsi"/>
        </w:rPr>
      </w:pPr>
    </w:p>
    <w:p w:rsidR="000263E3" w:rsidRDefault="000263E3" w:rsidP="00B4063D">
      <w:pPr>
        <w:rPr>
          <w:rFonts w:asciiTheme="minorHAnsi" w:hAnsiTheme="minorHAnsi"/>
        </w:rPr>
      </w:pPr>
    </w:p>
    <w:p w:rsidR="000263E3" w:rsidRDefault="000263E3" w:rsidP="00B4063D">
      <w:pPr>
        <w:rPr>
          <w:rFonts w:asciiTheme="minorHAnsi" w:hAnsiTheme="minorHAnsi"/>
        </w:rPr>
      </w:pPr>
    </w:p>
    <w:p w:rsidR="000263E3" w:rsidRDefault="000263E3" w:rsidP="00B4063D">
      <w:pPr>
        <w:rPr>
          <w:rFonts w:asciiTheme="minorHAnsi" w:hAnsiTheme="minorHAnsi"/>
        </w:rPr>
      </w:pPr>
    </w:p>
    <w:p w:rsidR="000263E3" w:rsidRDefault="000263E3" w:rsidP="00B4063D">
      <w:pPr>
        <w:rPr>
          <w:rFonts w:asciiTheme="minorHAnsi" w:hAnsiTheme="minorHAnsi"/>
        </w:rPr>
      </w:pPr>
    </w:p>
    <w:p w:rsidR="000263E3" w:rsidRPr="00B4063D" w:rsidRDefault="000263E3" w:rsidP="00B4063D">
      <w:pPr>
        <w:rPr>
          <w:rFonts w:asciiTheme="minorHAnsi" w:hAnsiTheme="minorHAnsi"/>
        </w:rPr>
      </w:pPr>
    </w:p>
    <w:p w:rsidR="00B4063D" w:rsidRPr="00B4063D" w:rsidRDefault="00B4063D" w:rsidP="00B4063D">
      <w:pPr>
        <w:rPr>
          <w:rFonts w:asciiTheme="minorHAnsi" w:hAnsiTheme="minorHAnsi"/>
        </w:rPr>
      </w:pPr>
      <w:r w:rsidRPr="00B4063D">
        <w:rPr>
          <w:rFonts w:asciiTheme="minorHAnsi" w:hAnsiTheme="minorHAnsi"/>
          <w:b/>
          <w:bCs/>
        </w:rPr>
        <w:t>How It Works</w:t>
      </w:r>
    </w:p>
    <w:p w:rsidR="00B4063D" w:rsidRPr="00B4063D" w:rsidRDefault="00B4063D" w:rsidP="00B4063D">
      <w:pPr>
        <w:numPr>
          <w:ilvl w:val="0"/>
          <w:numId w:val="1"/>
        </w:numPr>
        <w:spacing w:line="276" w:lineRule="auto"/>
        <w:jc w:val="both"/>
        <w:rPr>
          <w:rFonts w:asciiTheme="minorHAnsi" w:hAnsiTheme="minorHAnsi" w:cs="Arial"/>
          <w:lang w:val="en"/>
        </w:rPr>
      </w:pPr>
      <w:r w:rsidRPr="00B4063D">
        <w:rPr>
          <w:rFonts w:asciiTheme="minorHAnsi" w:hAnsiTheme="minorHAnsi" w:cs="Arial"/>
          <w:lang w:val="en"/>
        </w:rPr>
        <w:t xml:space="preserve">Text </w:t>
      </w:r>
      <w:r w:rsidRPr="0045686E">
        <w:rPr>
          <w:rFonts w:asciiTheme="minorHAnsi" w:hAnsiTheme="minorHAnsi" w:cs="Arial"/>
          <w:b/>
          <w:lang w:val="en"/>
        </w:rPr>
        <w:t>‘bbfl’ to 555888</w:t>
      </w:r>
      <w:r w:rsidRPr="00B4063D">
        <w:rPr>
          <w:rFonts w:asciiTheme="minorHAnsi" w:hAnsiTheme="minorHAnsi" w:cs="Arial"/>
          <w:lang w:val="en"/>
        </w:rPr>
        <w:t xml:space="preserve"> or click here: </w:t>
      </w:r>
      <w:hyperlink r:id="rId11" w:history="1">
        <w:r w:rsidRPr="00B4063D">
          <w:rPr>
            <w:rStyle w:val="Hyperlink"/>
            <w:rFonts w:asciiTheme="minorHAnsi" w:hAnsiTheme="minorHAnsi" w:cs="Arial"/>
            <w:lang w:val="en"/>
          </w:rPr>
          <w:t>https://download.ring.com/boyntonbeach</w:t>
        </w:r>
      </w:hyperlink>
      <w:r w:rsidRPr="00B4063D">
        <w:rPr>
          <w:rFonts w:asciiTheme="minorHAnsi" w:hAnsiTheme="minorHAnsi" w:cs="Arial"/>
          <w:lang w:val="en"/>
        </w:rPr>
        <w:t xml:space="preserve"> from your smartphone to download the app for free on iOS and Android.</w:t>
      </w:r>
    </w:p>
    <w:p w:rsidR="00B4063D" w:rsidRPr="00B4063D" w:rsidRDefault="00B4063D" w:rsidP="00B4063D">
      <w:pPr>
        <w:numPr>
          <w:ilvl w:val="0"/>
          <w:numId w:val="1"/>
        </w:numPr>
        <w:spacing w:line="276" w:lineRule="auto"/>
        <w:jc w:val="both"/>
        <w:rPr>
          <w:rFonts w:asciiTheme="minorHAnsi" w:hAnsiTheme="minorHAnsi" w:cs="Arial"/>
          <w:lang w:val="en"/>
        </w:rPr>
      </w:pPr>
      <w:r w:rsidRPr="00B4063D">
        <w:rPr>
          <w:rFonts w:asciiTheme="minorHAnsi" w:hAnsiTheme="minorHAnsi" w:cs="Arial"/>
          <w:lang w:val="en"/>
        </w:rPr>
        <w:t>Opt-in to join your neighborhood.</w:t>
      </w:r>
    </w:p>
    <w:p w:rsidR="00B4063D" w:rsidRPr="00B4063D" w:rsidRDefault="00B4063D" w:rsidP="00B4063D">
      <w:pPr>
        <w:numPr>
          <w:ilvl w:val="0"/>
          <w:numId w:val="1"/>
        </w:numPr>
        <w:spacing w:line="276" w:lineRule="auto"/>
        <w:jc w:val="both"/>
        <w:rPr>
          <w:rFonts w:asciiTheme="minorHAnsi" w:hAnsiTheme="minorHAnsi" w:cs="Arial"/>
          <w:lang w:val="en"/>
        </w:rPr>
      </w:pPr>
      <w:r w:rsidRPr="00B4063D">
        <w:rPr>
          <w:rFonts w:asciiTheme="minorHAnsi" w:hAnsiTheme="minorHAnsi" w:cs="Arial"/>
          <w:lang w:val="en"/>
        </w:rPr>
        <w:t>Customize the geographic area you want to receive notifications for (users must verify where they are located and cannot participate in other neighborhoods).</w:t>
      </w:r>
    </w:p>
    <w:p w:rsidR="00B4063D" w:rsidRPr="00B4063D" w:rsidRDefault="00B4063D" w:rsidP="00B4063D">
      <w:pPr>
        <w:numPr>
          <w:ilvl w:val="0"/>
          <w:numId w:val="1"/>
        </w:numPr>
        <w:spacing w:line="276" w:lineRule="auto"/>
        <w:jc w:val="both"/>
        <w:rPr>
          <w:rFonts w:asciiTheme="minorHAnsi" w:hAnsiTheme="minorHAnsi" w:cs="Arial"/>
          <w:lang w:val="en"/>
        </w:rPr>
      </w:pPr>
      <w:r w:rsidRPr="00B4063D">
        <w:rPr>
          <w:rFonts w:asciiTheme="minorHAnsi" w:hAnsiTheme="minorHAnsi" w:cs="Arial"/>
          <w:lang w:val="en"/>
        </w:rPr>
        <w:t>Receive real-time alerts from your neighbors, local law enforcement and the Ring team that inform of crime and safety alerts as they happen.</w:t>
      </w:r>
    </w:p>
    <w:p w:rsidR="00B4063D" w:rsidRPr="00B4063D" w:rsidRDefault="00B4063D" w:rsidP="00B4063D">
      <w:pPr>
        <w:numPr>
          <w:ilvl w:val="0"/>
          <w:numId w:val="1"/>
        </w:numPr>
        <w:spacing w:line="276" w:lineRule="auto"/>
        <w:jc w:val="both"/>
        <w:rPr>
          <w:rFonts w:asciiTheme="minorHAnsi" w:hAnsiTheme="minorHAnsi" w:cs="Arial"/>
          <w:lang w:val="en"/>
        </w:rPr>
      </w:pPr>
      <w:r w:rsidRPr="00B4063D">
        <w:rPr>
          <w:rFonts w:asciiTheme="minorHAnsi" w:hAnsiTheme="minorHAnsi" w:cs="Arial"/>
          <w:lang w:val="en"/>
        </w:rPr>
        <w:t>View local crime and safety posts via a live feed or interactive map.</w:t>
      </w:r>
    </w:p>
    <w:p w:rsidR="00B4063D" w:rsidRPr="00B4063D" w:rsidRDefault="00B4063D" w:rsidP="00B4063D">
      <w:pPr>
        <w:numPr>
          <w:ilvl w:val="0"/>
          <w:numId w:val="1"/>
        </w:numPr>
        <w:spacing w:line="276" w:lineRule="auto"/>
        <w:jc w:val="both"/>
        <w:rPr>
          <w:rFonts w:asciiTheme="minorHAnsi" w:hAnsiTheme="minorHAnsi" w:cs="Arial"/>
          <w:lang w:val="en"/>
        </w:rPr>
      </w:pPr>
      <w:r w:rsidRPr="00B4063D">
        <w:rPr>
          <w:rFonts w:asciiTheme="minorHAnsi" w:hAnsiTheme="minorHAnsi" w:cs="Arial"/>
          <w:lang w:val="en"/>
        </w:rPr>
        <w:t>Share text updates, photos and videos taken on any device, including Ring’s home security devices.</w:t>
      </w:r>
    </w:p>
    <w:p w:rsidR="00B4063D" w:rsidRDefault="00B4063D" w:rsidP="00B4063D">
      <w:pPr>
        <w:numPr>
          <w:ilvl w:val="0"/>
          <w:numId w:val="1"/>
        </w:numPr>
        <w:spacing w:line="276" w:lineRule="auto"/>
        <w:jc w:val="both"/>
        <w:rPr>
          <w:rFonts w:asciiTheme="minorHAnsi" w:hAnsiTheme="minorHAnsi" w:cs="Arial"/>
          <w:lang w:val="en"/>
        </w:rPr>
      </w:pPr>
      <w:r w:rsidRPr="00B4063D">
        <w:rPr>
          <w:rFonts w:asciiTheme="minorHAnsi" w:hAnsiTheme="minorHAnsi" w:cs="Arial"/>
          <w:lang w:val="en"/>
        </w:rPr>
        <w:t>Work with your community to make neighborhoods safer.</w:t>
      </w:r>
    </w:p>
    <w:p w:rsidR="000263E3" w:rsidRPr="00B4063D" w:rsidRDefault="000263E3" w:rsidP="000263E3">
      <w:pPr>
        <w:spacing w:line="276" w:lineRule="auto"/>
        <w:jc w:val="both"/>
        <w:rPr>
          <w:rFonts w:asciiTheme="minorHAnsi" w:hAnsiTheme="minorHAnsi" w:cs="Arial"/>
          <w:lang w:val="en"/>
        </w:rPr>
      </w:pPr>
    </w:p>
    <w:p w:rsidR="00133193" w:rsidRPr="00B4063D" w:rsidRDefault="00D82E5B" w:rsidP="000263E3">
      <w:pPr>
        <w:jc w:val="center"/>
        <w:rPr>
          <w:rFonts w:asciiTheme="minorHAnsi" w:hAnsiTheme="minorHAnsi"/>
        </w:rPr>
      </w:pPr>
      <w:r>
        <w:rPr>
          <w:rFonts w:asciiTheme="minorHAnsi" w:hAnsiTheme="minorHAnsi"/>
          <w:noProof/>
        </w:rPr>
        <w:drawing>
          <wp:inline distT="0" distB="0" distL="0" distR="0">
            <wp:extent cx="5143500" cy="2695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2">
                      <a:extLst>
                        <a:ext uri="{28A0092B-C50C-407E-A947-70E740481C1C}">
                          <a14:useLocalDpi xmlns:a14="http://schemas.microsoft.com/office/drawing/2010/main" val="0"/>
                        </a:ext>
                      </a:extLst>
                    </a:blip>
                    <a:stretch>
                      <a:fillRect/>
                    </a:stretch>
                  </pic:blipFill>
                  <pic:spPr>
                    <a:xfrm>
                      <a:off x="0" y="0"/>
                      <a:ext cx="5143500" cy="2695575"/>
                    </a:xfrm>
                    <a:prstGeom prst="rect">
                      <a:avLst/>
                    </a:prstGeom>
                  </pic:spPr>
                </pic:pic>
              </a:graphicData>
            </a:graphic>
          </wp:inline>
        </w:drawing>
      </w:r>
    </w:p>
    <w:sectPr w:rsidR="00133193" w:rsidRPr="00B4063D" w:rsidSect="0026705F">
      <w:type w:val="continuous"/>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354" w:rsidRDefault="00EF4354">
      <w:r>
        <w:separator/>
      </w:r>
    </w:p>
  </w:endnote>
  <w:endnote w:type="continuationSeparator" w:id="0">
    <w:p w:rsidR="00EF4354" w:rsidRDefault="00EF4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354" w:rsidRDefault="00EF4354">
      <w:r>
        <w:separator/>
      </w:r>
    </w:p>
  </w:footnote>
  <w:footnote w:type="continuationSeparator" w:id="0">
    <w:p w:rsidR="00EF4354" w:rsidRDefault="00EF43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96F" w:rsidRDefault="00640AD2">
    <w:pPr>
      <w:pStyle w:val="Header"/>
    </w:pPr>
    <w:r>
      <w:rPr>
        <w:noProof/>
        <w:sz w:val="20"/>
      </w:rPr>
      <w:drawing>
        <wp:anchor distT="0" distB="0" distL="114300" distR="114300" simplePos="0" relativeHeight="251657728" behindDoc="0" locked="0" layoutInCell="1" allowOverlap="1" wp14:anchorId="08FA8DCD" wp14:editId="0F1EB8A8">
          <wp:simplePos x="0" y="0"/>
          <wp:positionH relativeFrom="column">
            <wp:posOffset>0</wp:posOffset>
          </wp:positionH>
          <wp:positionV relativeFrom="paragraph">
            <wp:posOffset>0</wp:posOffset>
          </wp:positionV>
          <wp:extent cx="7315200" cy="9309100"/>
          <wp:effectExtent l="0" t="0" r="0" b="6350"/>
          <wp:wrapNone/>
          <wp:docPr id="4" name="Picture 4" descr="Press Release v1-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s Release v1-0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930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D25F30"/>
    <w:multiLevelType w:val="multilevel"/>
    <w:tmpl w:val="FB3CD0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AD2"/>
    <w:rsid w:val="00025584"/>
    <w:rsid w:val="000263E3"/>
    <w:rsid w:val="00091471"/>
    <w:rsid w:val="000B6AF1"/>
    <w:rsid w:val="000D0F0F"/>
    <w:rsid w:val="00133193"/>
    <w:rsid w:val="00250C85"/>
    <w:rsid w:val="002644B3"/>
    <w:rsid w:val="0026705F"/>
    <w:rsid w:val="00281DE5"/>
    <w:rsid w:val="002D00B9"/>
    <w:rsid w:val="002E1CCF"/>
    <w:rsid w:val="002F0300"/>
    <w:rsid w:val="00307E66"/>
    <w:rsid w:val="003B6E24"/>
    <w:rsid w:val="003F6338"/>
    <w:rsid w:val="0045686E"/>
    <w:rsid w:val="004A5BB1"/>
    <w:rsid w:val="0051227C"/>
    <w:rsid w:val="005632D7"/>
    <w:rsid w:val="00583A58"/>
    <w:rsid w:val="005A496F"/>
    <w:rsid w:val="005B6306"/>
    <w:rsid w:val="00640AD2"/>
    <w:rsid w:val="0064166C"/>
    <w:rsid w:val="00704EFC"/>
    <w:rsid w:val="00755CB5"/>
    <w:rsid w:val="007B2B2B"/>
    <w:rsid w:val="007B4C91"/>
    <w:rsid w:val="008F6BCF"/>
    <w:rsid w:val="00925EED"/>
    <w:rsid w:val="00976429"/>
    <w:rsid w:val="00976E15"/>
    <w:rsid w:val="00981027"/>
    <w:rsid w:val="009856F9"/>
    <w:rsid w:val="00986534"/>
    <w:rsid w:val="009B06DE"/>
    <w:rsid w:val="00A523B0"/>
    <w:rsid w:val="00AF293C"/>
    <w:rsid w:val="00B16456"/>
    <w:rsid w:val="00B4063D"/>
    <w:rsid w:val="00B45A49"/>
    <w:rsid w:val="00B63457"/>
    <w:rsid w:val="00BA419E"/>
    <w:rsid w:val="00BB6F91"/>
    <w:rsid w:val="00BD24BE"/>
    <w:rsid w:val="00BD2EA2"/>
    <w:rsid w:val="00C303B5"/>
    <w:rsid w:val="00C52057"/>
    <w:rsid w:val="00CF079D"/>
    <w:rsid w:val="00D80EE5"/>
    <w:rsid w:val="00D82E5B"/>
    <w:rsid w:val="00DA2DFB"/>
    <w:rsid w:val="00DB09E0"/>
    <w:rsid w:val="00DC2192"/>
    <w:rsid w:val="00DF4756"/>
    <w:rsid w:val="00E46B45"/>
    <w:rsid w:val="00EB5CBA"/>
    <w:rsid w:val="00EF4354"/>
    <w:rsid w:val="00F7248A"/>
    <w:rsid w:val="00F76B2B"/>
    <w:rsid w:val="00FA5984"/>
    <w:rsid w:val="00FE7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83A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rsid w:val="00D80EE5"/>
    <w:rPr>
      <w:color w:val="0000FF"/>
      <w:u w:val="single"/>
    </w:rPr>
  </w:style>
  <w:style w:type="paragraph" w:styleId="BalloonText">
    <w:name w:val="Balloon Text"/>
    <w:basedOn w:val="Normal"/>
    <w:link w:val="BalloonTextChar"/>
    <w:uiPriority w:val="99"/>
    <w:semiHidden/>
    <w:unhideWhenUsed/>
    <w:rsid w:val="00B63457"/>
    <w:rPr>
      <w:rFonts w:ascii="Tahoma" w:hAnsi="Tahoma" w:cs="Tahoma"/>
      <w:sz w:val="16"/>
      <w:szCs w:val="16"/>
    </w:rPr>
  </w:style>
  <w:style w:type="character" w:customStyle="1" w:styleId="BalloonTextChar">
    <w:name w:val="Balloon Text Char"/>
    <w:basedOn w:val="DefaultParagraphFont"/>
    <w:link w:val="BalloonText"/>
    <w:uiPriority w:val="99"/>
    <w:semiHidden/>
    <w:rsid w:val="00B63457"/>
    <w:rPr>
      <w:rFonts w:ascii="Tahoma" w:hAnsi="Tahoma" w:cs="Tahoma"/>
      <w:sz w:val="16"/>
      <w:szCs w:val="16"/>
    </w:rPr>
  </w:style>
  <w:style w:type="paragraph" w:customStyle="1" w:styleId="Default">
    <w:name w:val="Default"/>
    <w:rsid w:val="009856F9"/>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9"/>
    <w:rsid w:val="00583A5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83A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Hyperlink">
    <w:name w:val="Hyperlink"/>
    <w:rsid w:val="00D80EE5"/>
    <w:rPr>
      <w:color w:val="0000FF"/>
      <w:u w:val="single"/>
    </w:rPr>
  </w:style>
  <w:style w:type="paragraph" w:styleId="BalloonText">
    <w:name w:val="Balloon Text"/>
    <w:basedOn w:val="Normal"/>
    <w:link w:val="BalloonTextChar"/>
    <w:uiPriority w:val="99"/>
    <w:semiHidden/>
    <w:unhideWhenUsed/>
    <w:rsid w:val="00B63457"/>
    <w:rPr>
      <w:rFonts w:ascii="Tahoma" w:hAnsi="Tahoma" w:cs="Tahoma"/>
      <w:sz w:val="16"/>
      <w:szCs w:val="16"/>
    </w:rPr>
  </w:style>
  <w:style w:type="character" w:customStyle="1" w:styleId="BalloonTextChar">
    <w:name w:val="Balloon Text Char"/>
    <w:basedOn w:val="DefaultParagraphFont"/>
    <w:link w:val="BalloonText"/>
    <w:uiPriority w:val="99"/>
    <w:semiHidden/>
    <w:rsid w:val="00B63457"/>
    <w:rPr>
      <w:rFonts w:ascii="Tahoma" w:hAnsi="Tahoma" w:cs="Tahoma"/>
      <w:sz w:val="16"/>
      <w:szCs w:val="16"/>
    </w:rPr>
  </w:style>
  <w:style w:type="paragraph" w:customStyle="1" w:styleId="Default">
    <w:name w:val="Default"/>
    <w:rsid w:val="009856F9"/>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uiPriority w:val="9"/>
    <w:rsid w:val="00583A5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8090">
      <w:bodyDiv w:val="1"/>
      <w:marLeft w:val="0"/>
      <w:marRight w:val="0"/>
      <w:marTop w:val="0"/>
      <w:marBottom w:val="0"/>
      <w:divBdr>
        <w:top w:val="none" w:sz="0" w:space="0" w:color="auto"/>
        <w:left w:val="none" w:sz="0" w:space="0" w:color="auto"/>
        <w:bottom w:val="none" w:sz="0" w:space="0" w:color="auto"/>
        <w:right w:val="none" w:sz="0" w:space="0" w:color="auto"/>
      </w:divBdr>
    </w:div>
    <w:div w:id="253436352">
      <w:bodyDiv w:val="1"/>
      <w:marLeft w:val="0"/>
      <w:marRight w:val="0"/>
      <w:marTop w:val="0"/>
      <w:marBottom w:val="0"/>
      <w:divBdr>
        <w:top w:val="none" w:sz="0" w:space="0" w:color="auto"/>
        <w:left w:val="none" w:sz="0" w:space="0" w:color="auto"/>
        <w:bottom w:val="none" w:sz="0" w:space="0" w:color="auto"/>
        <w:right w:val="none" w:sz="0" w:space="0" w:color="auto"/>
      </w:divBdr>
    </w:div>
    <w:div w:id="335503865">
      <w:bodyDiv w:val="1"/>
      <w:marLeft w:val="0"/>
      <w:marRight w:val="0"/>
      <w:marTop w:val="0"/>
      <w:marBottom w:val="0"/>
      <w:divBdr>
        <w:top w:val="none" w:sz="0" w:space="0" w:color="auto"/>
        <w:left w:val="none" w:sz="0" w:space="0" w:color="auto"/>
        <w:bottom w:val="none" w:sz="0" w:space="0" w:color="auto"/>
        <w:right w:val="none" w:sz="0" w:space="0" w:color="auto"/>
      </w:divBdr>
    </w:div>
    <w:div w:id="504245799">
      <w:bodyDiv w:val="1"/>
      <w:marLeft w:val="0"/>
      <w:marRight w:val="0"/>
      <w:marTop w:val="0"/>
      <w:marBottom w:val="0"/>
      <w:divBdr>
        <w:top w:val="none" w:sz="0" w:space="0" w:color="auto"/>
        <w:left w:val="none" w:sz="0" w:space="0" w:color="auto"/>
        <w:bottom w:val="none" w:sz="0" w:space="0" w:color="auto"/>
        <w:right w:val="none" w:sz="0" w:space="0" w:color="auto"/>
      </w:divBdr>
    </w:div>
    <w:div w:id="1323119514">
      <w:bodyDiv w:val="1"/>
      <w:marLeft w:val="0"/>
      <w:marRight w:val="0"/>
      <w:marTop w:val="0"/>
      <w:marBottom w:val="0"/>
      <w:divBdr>
        <w:top w:val="none" w:sz="0" w:space="0" w:color="auto"/>
        <w:left w:val="none" w:sz="0" w:space="0" w:color="auto"/>
        <w:bottom w:val="none" w:sz="0" w:space="0" w:color="auto"/>
        <w:right w:val="none" w:sz="0" w:space="0" w:color="auto"/>
      </w:divBdr>
    </w:div>
    <w:div w:id="1505827843">
      <w:bodyDiv w:val="1"/>
      <w:marLeft w:val="0"/>
      <w:marRight w:val="0"/>
      <w:marTop w:val="0"/>
      <w:marBottom w:val="0"/>
      <w:divBdr>
        <w:top w:val="none" w:sz="0" w:space="0" w:color="auto"/>
        <w:left w:val="none" w:sz="0" w:space="0" w:color="auto"/>
        <w:bottom w:val="none" w:sz="0" w:space="0" w:color="auto"/>
        <w:right w:val="none" w:sz="0" w:space="0" w:color="auto"/>
      </w:divBdr>
    </w:div>
    <w:div w:id="1683317118">
      <w:bodyDiv w:val="1"/>
      <w:marLeft w:val="0"/>
      <w:marRight w:val="0"/>
      <w:marTop w:val="0"/>
      <w:marBottom w:val="0"/>
      <w:divBdr>
        <w:top w:val="none" w:sz="0" w:space="0" w:color="auto"/>
        <w:left w:val="none" w:sz="0" w:space="0" w:color="auto"/>
        <w:bottom w:val="none" w:sz="0" w:space="0" w:color="auto"/>
        <w:right w:val="none" w:sz="0" w:space="0" w:color="auto"/>
      </w:divBdr>
    </w:div>
    <w:div w:id="176818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wnload.ring.com/boyntonbeach"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0260F-12BB-4D7B-9040-6976E2744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2</Pages>
  <Words>428</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FOR IMMEDIATE RELEASE</vt:lpstr>
    </vt:vector>
  </TitlesOfParts>
  <Company>Microsoft</Company>
  <LinksUpToDate>false</LinksUpToDate>
  <CharactersWithSpaces>2891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Slater, Stephanie</dc:creator>
  <cp:lastModifiedBy>Slater, Stephanie</cp:lastModifiedBy>
  <cp:revision>6</cp:revision>
  <cp:lastPrinted>2013-11-19T16:25:00Z</cp:lastPrinted>
  <dcterms:created xsi:type="dcterms:W3CDTF">2019-07-31T20:45:00Z</dcterms:created>
  <dcterms:modified xsi:type="dcterms:W3CDTF">2019-08-05T13:07:00Z</dcterms:modified>
</cp:coreProperties>
</file>